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D0" w:rsidRDefault="005079AE" w:rsidP="00D01ED0"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文安县</w:t>
      </w:r>
      <w:r w:rsidR="004D1F40">
        <w:rPr>
          <w:rFonts w:ascii="宋体" w:cs="宋体" w:hint="eastAsia"/>
          <w:kern w:val="0"/>
          <w:sz w:val="44"/>
          <w:szCs w:val="44"/>
          <w:lang w:val="zh-CN"/>
        </w:rPr>
        <w:t>建设局</w:t>
      </w:r>
      <w:r>
        <w:rPr>
          <w:rFonts w:ascii="宋体" w:cs="宋体" w:hint="eastAsia"/>
          <w:kern w:val="0"/>
          <w:sz w:val="44"/>
          <w:szCs w:val="44"/>
          <w:lang w:val="zh-CN"/>
        </w:rPr>
        <w:t>2016年度</w:t>
      </w:r>
      <w:r w:rsidR="00D01ED0">
        <w:rPr>
          <w:rFonts w:ascii="宋体" w:cs="宋体" w:hint="eastAsia"/>
          <w:kern w:val="0"/>
          <w:sz w:val="44"/>
          <w:szCs w:val="44"/>
          <w:lang w:val="zh-CN"/>
        </w:rPr>
        <w:t>部门决算公开目录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640"/>
        <w:rPr>
          <w:rFonts w:ascii="黑体" w:eastAsia="黑体" w:hAnsi="黑体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一、文安县</w:t>
      </w:r>
      <w:r w:rsidR="00856BE4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建设局</w:t>
      </w:r>
      <w:r w:rsidRPr="00D01ED0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概况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（一）部门职责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（二）机构设置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640"/>
        <w:rPr>
          <w:rFonts w:ascii="黑体" w:eastAsia="黑体" w:hAnsi="黑体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二、文安县</w:t>
      </w:r>
      <w:r w:rsidR="00856BE4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建设局</w:t>
      </w:r>
      <w:r w:rsidRPr="00D01ED0">
        <w:rPr>
          <w:rFonts w:ascii="黑体" w:eastAsia="黑体" w:hAnsi="黑体" w:cs="仿宋_GB2312"/>
          <w:color w:val="333333"/>
          <w:kern w:val="0"/>
          <w:sz w:val="32"/>
          <w:szCs w:val="32"/>
          <w:shd w:val="clear" w:color="auto" w:fill="FFFFFF"/>
        </w:rPr>
        <w:t>2016</w:t>
      </w:r>
      <w:r w:rsidRPr="00D01ED0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年度部门决算报表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（一）收入支出决算总表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（二）收入决算表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（三）支出决算表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（四）财政拨款收入支出决算总表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（五）一般公共预算财政拨款支出决算表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（六）一般公共预算财政拨款基本支出决算表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  <w:t xml:space="preserve">        </w:t>
      </w: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（七）政府性基金预算财政拨款收入支出决算表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（八）国有资本经营预算财政拨款支出决算表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80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（九）</w:t>
      </w:r>
      <w:r w:rsidRPr="00D01ED0"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  <w:t>“</w:t>
      </w: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三公</w:t>
      </w:r>
      <w:r w:rsidRPr="00D01ED0"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  <w:t>”</w:t>
      </w: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经费及相关信息统计表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（十）政府采购情况表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640"/>
        <w:rPr>
          <w:rFonts w:ascii="黑体" w:eastAsia="黑体" w:hAnsi="黑体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三、</w:t>
      </w:r>
      <w:r w:rsidRPr="00D01ED0">
        <w:rPr>
          <w:rFonts w:ascii="黑体" w:eastAsia="黑体" w:hAnsi="黑体" w:cs="仿宋_GB2312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D01ED0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文安县</w:t>
      </w:r>
      <w:r w:rsidR="00856BE4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建设局</w:t>
      </w:r>
      <w:r w:rsidRPr="00D01ED0">
        <w:rPr>
          <w:rFonts w:ascii="黑体" w:eastAsia="黑体" w:hAnsi="黑体" w:cs="仿宋_GB2312"/>
          <w:color w:val="333333"/>
          <w:kern w:val="0"/>
          <w:sz w:val="32"/>
          <w:szCs w:val="32"/>
          <w:shd w:val="clear" w:color="auto" w:fill="FFFFFF"/>
        </w:rPr>
        <w:t>2016</w:t>
      </w:r>
      <w:r w:rsidRPr="00D01ED0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年度部门决算情况说明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（一）</w:t>
      </w:r>
      <w:r w:rsidR="00856BE4">
        <w:rPr>
          <w:rFonts w:ascii="仿宋_GB2312" w:eastAsia="仿宋_GB2312" w:hAnsi="仿宋_GB2312" w:hint="eastAsia"/>
          <w:sz w:val="32"/>
          <w:szCs w:val="32"/>
        </w:rPr>
        <w:t>建设局收入支出决算总体情况说明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（二）</w:t>
      </w:r>
      <w:r w:rsidR="00856BE4" w:rsidRPr="00717CBE">
        <w:rPr>
          <w:rFonts w:ascii="仿宋_GB2312" w:eastAsia="仿宋_GB2312" w:hAnsi="仿宋_GB2312" w:hint="eastAsia"/>
          <w:sz w:val="32"/>
          <w:szCs w:val="32"/>
        </w:rPr>
        <w:t>建设局“三公”经费情况及增减变化原因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（三）</w:t>
      </w:r>
      <w:r w:rsidR="00856BE4">
        <w:rPr>
          <w:rFonts w:ascii="仿宋_GB2312" w:eastAsia="仿宋_GB2312" w:hAnsi="Arial" w:cs="仿宋_GB2312" w:hint="eastAsia"/>
          <w:color w:val="333333"/>
          <w:sz w:val="32"/>
          <w:szCs w:val="32"/>
          <w:shd w:val="clear" w:color="auto" w:fill="FFFFFF"/>
        </w:rPr>
        <w:t>建设局、人防办</w:t>
      </w:r>
      <w:r w:rsidR="00856BE4">
        <w:rPr>
          <w:rFonts w:ascii="仿宋_GB2312" w:eastAsia="仿宋_GB2312" w:hAnsi="仿宋_GB2312" w:hint="eastAsia"/>
          <w:sz w:val="32"/>
          <w:szCs w:val="32"/>
        </w:rPr>
        <w:t>支出决算情况说明</w:t>
      </w:r>
    </w:p>
    <w:p w:rsidR="00856BE4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仿宋_GB2312" w:hint="eastAsia"/>
          <w:sz w:val="32"/>
          <w:szCs w:val="32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（四）</w:t>
      </w:r>
      <w:r w:rsidR="00856BE4">
        <w:rPr>
          <w:rFonts w:ascii="仿宋_GB2312" w:eastAsia="仿宋_GB2312" w:hAnsi="仿宋_GB2312" w:hint="eastAsia"/>
          <w:sz w:val="32"/>
          <w:szCs w:val="32"/>
        </w:rPr>
        <w:t>财政拨款收入支出决算总体情况说明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（五）</w:t>
      </w:r>
      <w:r w:rsidR="00856BE4">
        <w:rPr>
          <w:rFonts w:ascii="仿宋_GB2312" w:eastAsia="仿宋_GB2312" w:hAnsi="仿宋_GB2312" w:hint="eastAsia"/>
          <w:sz w:val="32"/>
          <w:szCs w:val="32"/>
        </w:rPr>
        <w:t>建设局、人防办机关运行经费支出情况的说明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（六）</w:t>
      </w:r>
      <w:r w:rsidR="00856BE4">
        <w:rPr>
          <w:rFonts w:ascii="仿宋_GB2312" w:eastAsia="仿宋_GB2312" w:hAnsi="仿宋_GB2312" w:hint="eastAsia"/>
          <w:sz w:val="32"/>
          <w:szCs w:val="32"/>
        </w:rPr>
        <w:t>绩效预算信息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lastRenderedPageBreak/>
        <w:t>（七）</w:t>
      </w:r>
      <w:r w:rsidR="00856BE4">
        <w:rPr>
          <w:rFonts w:ascii="仿宋_GB2312" w:eastAsia="仿宋_GB2312" w:hAnsi="仿宋_GB2312" w:hint="eastAsia"/>
          <w:sz w:val="32"/>
          <w:szCs w:val="32"/>
        </w:rPr>
        <w:t>政府采购决算情况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（八）</w:t>
      </w:r>
      <w:r w:rsidR="00856BE4">
        <w:rPr>
          <w:rFonts w:ascii="仿宋_GB2312" w:eastAsia="仿宋_GB2312" w:hAnsi="仿宋_GB2312" w:hint="eastAsia"/>
          <w:sz w:val="32"/>
          <w:szCs w:val="32"/>
        </w:rPr>
        <w:t>国有资产信息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（九）</w:t>
      </w:r>
      <w:r w:rsidR="00856BE4" w:rsidRPr="00717CBE">
        <w:rPr>
          <w:rFonts w:ascii="仿宋_GB2312" w:eastAsia="仿宋_GB2312" w:hAnsi="仿宋_GB2312" w:hint="eastAsia"/>
          <w:sz w:val="32"/>
          <w:szCs w:val="32"/>
        </w:rPr>
        <w:t>其他需要说明的事项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黑体" w:eastAsia="黑体" w:hAnsi="黑体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四、名词解释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left="638" w:firstLine="63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对专业性较强的名词进行解释（比如：一般公共预算财</w:t>
      </w:r>
      <w:r w:rsidRPr="00D01ED0"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政拨款收入、事业收入、基本支出、项目支出等）</w:t>
      </w:r>
    </w:p>
    <w:p w:rsidR="00D01ED0" w:rsidRPr="00D01ED0" w:rsidRDefault="00D01ED0">
      <w:pPr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</w:p>
    <w:sectPr w:rsidR="00D01ED0" w:rsidRPr="00D01ED0" w:rsidSect="00D01E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00E" w:rsidRDefault="0072600E" w:rsidP="009012C1">
      <w:r>
        <w:separator/>
      </w:r>
    </w:p>
  </w:endnote>
  <w:endnote w:type="continuationSeparator" w:id="1">
    <w:p w:rsidR="0072600E" w:rsidRDefault="0072600E" w:rsidP="00901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00E" w:rsidRDefault="0072600E" w:rsidP="009012C1">
      <w:r>
        <w:separator/>
      </w:r>
    </w:p>
  </w:footnote>
  <w:footnote w:type="continuationSeparator" w:id="1">
    <w:p w:rsidR="0072600E" w:rsidRDefault="0072600E" w:rsidP="00901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ED0"/>
    <w:rsid w:val="0026552A"/>
    <w:rsid w:val="00330EAA"/>
    <w:rsid w:val="004D1F40"/>
    <w:rsid w:val="005079AE"/>
    <w:rsid w:val="0072600E"/>
    <w:rsid w:val="00822C91"/>
    <w:rsid w:val="00856BE4"/>
    <w:rsid w:val="009012C1"/>
    <w:rsid w:val="00B25FFA"/>
    <w:rsid w:val="00D0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01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12C1"/>
    <w:rPr>
      <w:kern w:val="2"/>
      <w:sz w:val="18"/>
      <w:szCs w:val="18"/>
    </w:rPr>
  </w:style>
  <w:style w:type="paragraph" w:styleId="a4">
    <w:name w:val="footer"/>
    <w:basedOn w:val="a"/>
    <w:link w:val="Char0"/>
    <w:rsid w:val="00901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012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2017-10-28T02:39:00Z</dcterms:created>
  <dcterms:modified xsi:type="dcterms:W3CDTF">2017-11-09T06:00:00Z</dcterms:modified>
</cp:coreProperties>
</file>